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8A3CCE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14B54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F8458C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A4EBE">
        <w:rPr>
          <w:rFonts w:ascii="Corbel" w:hAnsi="Corbel"/>
          <w:i/>
          <w:smallCaps/>
          <w:sz w:val="24"/>
          <w:szCs w:val="24"/>
        </w:rPr>
        <w:t>2019-2022</w:t>
      </w:r>
    </w:p>
    <w:p w14:paraId="3C90E3E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D83D8CE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A4EBE">
        <w:rPr>
          <w:rFonts w:ascii="Corbel" w:hAnsi="Corbel"/>
          <w:sz w:val="20"/>
          <w:szCs w:val="20"/>
        </w:rPr>
        <w:t>2019/2020</w:t>
      </w:r>
    </w:p>
    <w:p w14:paraId="6621200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D70B3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A7E305" w14:textId="77777777" w:rsidTr="00B819C8">
        <w:tc>
          <w:tcPr>
            <w:tcW w:w="2694" w:type="dxa"/>
            <w:vAlign w:val="center"/>
          </w:tcPr>
          <w:p w14:paraId="17D6A9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67F541E1" w:rsidR="0085747A" w:rsidRPr="009C54AE" w:rsidRDefault="00440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Psychologia rozwoju </w:t>
            </w:r>
            <w:r w:rsidR="00D84032">
              <w:rPr>
                <w:rFonts w:ascii="Corbel" w:hAnsi="Corbel"/>
                <w:b w:val="0"/>
                <w:sz w:val="24"/>
                <w:szCs w:val="24"/>
              </w:rPr>
              <w:t>i wychowania</w:t>
            </w:r>
          </w:p>
        </w:tc>
      </w:tr>
      <w:tr w:rsidR="0085747A" w:rsidRPr="009C54AE" w14:paraId="6C9699AA" w14:textId="77777777" w:rsidTr="00B819C8">
        <w:tc>
          <w:tcPr>
            <w:tcW w:w="2694" w:type="dxa"/>
            <w:vAlign w:val="center"/>
          </w:tcPr>
          <w:p w14:paraId="03BD0BF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4A8294D" w14:textId="77777777" w:rsidTr="00B819C8">
        <w:tc>
          <w:tcPr>
            <w:tcW w:w="2694" w:type="dxa"/>
            <w:vAlign w:val="center"/>
          </w:tcPr>
          <w:p w14:paraId="6892121B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64CE516A" w:rsidR="0085747A" w:rsidRPr="009C54AE" w:rsidRDefault="003A03B4" w:rsidP="003A03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auk Społecznych</w:t>
            </w:r>
          </w:p>
        </w:tc>
      </w:tr>
      <w:tr w:rsidR="0085747A" w:rsidRPr="009C54AE" w14:paraId="782C482F" w14:textId="77777777" w:rsidTr="00B819C8">
        <w:tc>
          <w:tcPr>
            <w:tcW w:w="2694" w:type="dxa"/>
            <w:vAlign w:val="center"/>
          </w:tcPr>
          <w:p w14:paraId="524548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57B19EE7" w:rsidR="0085747A" w:rsidRPr="009C54AE" w:rsidRDefault="003A03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6591D91" w14:textId="77777777" w:rsidTr="00B819C8">
        <w:tc>
          <w:tcPr>
            <w:tcW w:w="2694" w:type="dxa"/>
            <w:vAlign w:val="center"/>
          </w:tcPr>
          <w:p w14:paraId="55DA27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4054D637" w:rsidR="0085747A" w:rsidRPr="009C54AE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215D0F3D" w14:textId="77777777" w:rsidTr="00B819C8">
        <w:tc>
          <w:tcPr>
            <w:tcW w:w="2694" w:type="dxa"/>
            <w:vAlign w:val="center"/>
          </w:tcPr>
          <w:p w14:paraId="13D0249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77777777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3F8C96A" w14:textId="77777777" w:rsidTr="00B819C8">
        <w:tc>
          <w:tcPr>
            <w:tcW w:w="2694" w:type="dxa"/>
            <w:vAlign w:val="center"/>
          </w:tcPr>
          <w:p w14:paraId="0A1E62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0903E97D" w:rsidR="0085747A" w:rsidRPr="009C54AE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DD51570" w14:textId="77777777" w:rsidTr="00B819C8">
        <w:tc>
          <w:tcPr>
            <w:tcW w:w="2694" w:type="dxa"/>
            <w:vAlign w:val="center"/>
          </w:tcPr>
          <w:p w14:paraId="6A53B8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392129A1" w:rsidR="0085747A" w:rsidRPr="009C54AE" w:rsidRDefault="00B17E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DA4EBE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40AFF42" w14:textId="77777777" w:rsidTr="00B819C8">
        <w:tc>
          <w:tcPr>
            <w:tcW w:w="2694" w:type="dxa"/>
            <w:vAlign w:val="center"/>
          </w:tcPr>
          <w:p w14:paraId="62A432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77777777" w:rsidR="0085747A" w:rsidRPr="009C54AE" w:rsidRDefault="00E5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1, semestr 2</w:t>
            </w:r>
          </w:p>
        </w:tc>
      </w:tr>
      <w:tr w:rsidR="0085747A" w:rsidRPr="009C54AE" w14:paraId="6CB354D9" w14:textId="77777777" w:rsidTr="00B819C8">
        <w:tc>
          <w:tcPr>
            <w:tcW w:w="2694" w:type="dxa"/>
            <w:vAlign w:val="center"/>
          </w:tcPr>
          <w:p w14:paraId="34EF28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3CFC5A9D" w:rsidR="0085747A" w:rsidRPr="009C54AE" w:rsidRDefault="00FF33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A5BB727" w14:textId="77777777" w:rsidTr="00B819C8">
        <w:tc>
          <w:tcPr>
            <w:tcW w:w="2694" w:type="dxa"/>
            <w:vAlign w:val="center"/>
          </w:tcPr>
          <w:p w14:paraId="36CAEDF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2143DA" w14:textId="77777777" w:rsidTr="00B819C8">
        <w:tc>
          <w:tcPr>
            <w:tcW w:w="2694" w:type="dxa"/>
            <w:vAlign w:val="center"/>
          </w:tcPr>
          <w:p w14:paraId="1B8E2B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77777777" w:rsidR="0085747A" w:rsidRPr="009C54AE" w:rsidRDefault="00E36A8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Tomasz Gosztyła</w:t>
            </w:r>
          </w:p>
        </w:tc>
      </w:tr>
      <w:tr w:rsidR="0085747A" w:rsidRPr="009C54AE" w14:paraId="299B57EB" w14:textId="77777777" w:rsidTr="00B819C8">
        <w:tc>
          <w:tcPr>
            <w:tcW w:w="2694" w:type="dxa"/>
            <w:vAlign w:val="center"/>
          </w:tcPr>
          <w:p w14:paraId="5B34C8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2E4F4C1D" w:rsidR="0085747A" w:rsidRPr="009C54AE" w:rsidRDefault="00D04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Anna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Wańczyk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-Welc, dr Tomasz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</w:tbl>
    <w:p w14:paraId="47888A0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C24A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25032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E7DDA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53F339F8" w:rsidR="00015B8F" w:rsidRPr="009C54AE" w:rsidRDefault="00441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4BBD4C68" w:rsidR="00015B8F" w:rsidRPr="009C54AE" w:rsidRDefault="00B17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36E84874" w:rsidR="00015B8F" w:rsidRPr="009C54AE" w:rsidRDefault="00B17E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3503CC57" w:rsidR="00015B8F" w:rsidRPr="009C54AE" w:rsidRDefault="00441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B970C3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BBC26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D433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A809AB" w14:textId="082BE8AF" w:rsidR="0085747A" w:rsidRPr="00DA4EBE" w:rsidRDefault="00FF33B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>
        <w:rPr>
          <w:rFonts w:ascii="MS Gothic" w:eastAsia="MS Gothic" w:hAnsi="MS Gothic" w:cs="MS Gothic"/>
          <w:b w:val="0"/>
          <w:szCs w:val="24"/>
          <w:u w:val="single"/>
        </w:rPr>
        <w:t xml:space="preserve"> 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B283F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C7D8A00" w14:textId="77777777" w:rsidR="009C54AE" w:rsidRDefault="00E5152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723F1B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FD2A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E96D769" w14:textId="77777777" w:rsidTr="00745302">
        <w:tc>
          <w:tcPr>
            <w:tcW w:w="9670" w:type="dxa"/>
          </w:tcPr>
          <w:p w14:paraId="5F97D36D" w14:textId="0C3F6F4E" w:rsidR="0085747A" w:rsidRPr="009C54AE" w:rsidRDefault="00CB386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5343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</w:p>
        </w:tc>
      </w:tr>
    </w:tbl>
    <w:p w14:paraId="5BD2B6AD" w14:textId="563B260F" w:rsidR="00087E43" w:rsidRDefault="00087E4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</w:p>
    <w:p w14:paraId="362FE2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B6FB6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D6FE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EB5FE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CC20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9C54AE" w14:paraId="097DCC3D" w14:textId="77777777" w:rsidTr="009A623D">
        <w:tc>
          <w:tcPr>
            <w:tcW w:w="845" w:type="dxa"/>
            <w:vAlign w:val="center"/>
          </w:tcPr>
          <w:p w14:paraId="5F06BB30" w14:textId="77777777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0481C99" w14:textId="1F84F35F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problemów i zadań psychologii rozwoju człowieka i psychologii wychowania oraz wyakcentowanie wzajemnych relacji między tymi dyscyplinami psychologicznymi</w:t>
            </w:r>
          </w:p>
        </w:tc>
      </w:tr>
      <w:tr w:rsidR="009A623D" w:rsidRPr="009C54AE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9C54AE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4A7958EE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zwrócenie uwagi na wielość i złożoność czynników rozwoju psychicznego ze szczególnym podkreśleniem znaczenia wychowania</w:t>
            </w:r>
          </w:p>
        </w:tc>
      </w:tr>
      <w:tr w:rsidR="009A623D" w:rsidRPr="009C54AE" w14:paraId="029EFD04" w14:textId="77777777" w:rsidTr="009A623D">
        <w:tc>
          <w:tcPr>
            <w:tcW w:w="845" w:type="dxa"/>
            <w:vAlign w:val="center"/>
          </w:tcPr>
          <w:p w14:paraId="46007FE3" w14:textId="660FA6E6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C36EFEC" w14:textId="2C557F00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omówienie zjawisk i prawidłowości rozwojowych w odniesieniu do poszczególnych sfer funkcjonowania człowieka oraz roli wspierania rozwoju w zakresie każdej z wyodrębnionych sfer</w:t>
            </w:r>
          </w:p>
        </w:tc>
      </w:tr>
      <w:tr w:rsidR="009A623D" w:rsidRPr="009C54AE" w14:paraId="727C7133" w14:textId="77777777" w:rsidTr="009A623D">
        <w:tc>
          <w:tcPr>
            <w:tcW w:w="845" w:type="dxa"/>
            <w:vAlign w:val="center"/>
          </w:tcPr>
          <w:p w14:paraId="188AA449" w14:textId="0CA2466D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9CD427D" w14:textId="66F5E2FD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podstawowymi koncepcjami i modelami rozwoju psychicznego</w:t>
            </w:r>
          </w:p>
        </w:tc>
      </w:tr>
      <w:tr w:rsidR="009A623D" w:rsidRPr="009C54AE" w14:paraId="49BF4669" w14:textId="77777777" w:rsidTr="009A623D">
        <w:tc>
          <w:tcPr>
            <w:tcW w:w="845" w:type="dxa"/>
            <w:vAlign w:val="center"/>
          </w:tcPr>
          <w:p w14:paraId="2B0FAFC8" w14:textId="368D56A3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13D7680C" w14:textId="0211E266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przygotowanie do kontaktu z dziećmi, młodzieżą, dorosłymi w trakcie procesu nauczania i wychowania oraz do dostrzegania, rozumienia i rozwiązywania podstawowych problemów związanych z funkcjonowaniem człowieka na danym etapie rozwoju</w:t>
            </w:r>
          </w:p>
        </w:tc>
      </w:tr>
    </w:tbl>
    <w:p w14:paraId="285D32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68316" w14:textId="7C18E115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07483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38FA12C" w14:textId="77777777" w:rsidR="002464D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729D2E5" w14:textId="1BD6ACAC" w:rsidR="0085747A" w:rsidRPr="009C54AE" w:rsidRDefault="002464D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A8C6B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D356227" w14:textId="77777777" w:rsidTr="002D4111">
        <w:tc>
          <w:tcPr>
            <w:tcW w:w="1680" w:type="dxa"/>
          </w:tcPr>
          <w:p w14:paraId="36A722B8" w14:textId="6AC3805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411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555C8FBF" w:rsidR="0085747A" w:rsidRP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Zdefiniuje pojęcie rozwoju i zmiany rozwojowej. </w:t>
            </w:r>
            <w:r w:rsidR="00231136">
              <w:rPr>
                <w:rFonts w:ascii="Corbel" w:hAnsi="Corbel"/>
                <w:b w:val="0"/>
                <w:smallCaps w:val="0"/>
                <w:szCs w:val="24"/>
              </w:rPr>
              <w:t xml:space="preserve">Scharakteryzuje czynniki rozwoju psychicznego człowieka, ze szczególnym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uwzględnieniem roli wychowania</w:t>
            </w:r>
            <w:r w:rsidR="00B67290">
              <w:rPr>
                <w:rFonts w:ascii="Corbel" w:hAnsi="Corbel"/>
                <w:b w:val="0"/>
                <w:smallCaps w:val="0"/>
                <w:szCs w:val="24"/>
              </w:rPr>
              <w:t>, w odniesieniu do poszczególnych sfer (poznawczej, emocjonalnej, społecznej)</w:t>
            </w:r>
          </w:p>
        </w:tc>
        <w:tc>
          <w:tcPr>
            <w:tcW w:w="1865" w:type="dxa"/>
          </w:tcPr>
          <w:p w14:paraId="12846EEF" w14:textId="77777777" w:rsidR="002D4111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846CF13" w14:textId="67ADD2FF" w:rsidR="002D4111" w:rsidRPr="002D4111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74B2F3E2" w14:textId="77777777" w:rsidR="0085747A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8AE9BB" w14:textId="65F58ECB" w:rsidR="002D4111" w:rsidRPr="009C54AE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9C54AE" w14:paraId="368B62E4" w14:textId="77777777" w:rsidTr="002D4111">
        <w:tc>
          <w:tcPr>
            <w:tcW w:w="1680" w:type="dxa"/>
          </w:tcPr>
          <w:p w14:paraId="3D7BA37E" w14:textId="62C5542F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3BE7D3" w14:textId="32B2B906" w:rsidR="00231136" w:rsidRP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Omówi podstawowe koncepcje i modele rozwoju psychicznego</w:t>
            </w:r>
          </w:p>
        </w:tc>
        <w:tc>
          <w:tcPr>
            <w:tcW w:w="1865" w:type="dxa"/>
          </w:tcPr>
          <w:p w14:paraId="54395554" w14:textId="4BF63298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9C54AE" w14:paraId="25B23356" w14:textId="77777777" w:rsidTr="002D4111">
        <w:tc>
          <w:tcPr>
            <w:tcW w:w="1680" w:type="dxa"/>
          </w:tcPr>
          <w:p w14:paraId="1C5D8378" w14:textId="21AC92A1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A8966BD" w14:textId="39A61F2B" w:rsidR="00231136" w:rsidRPr="00231136" w:rsidRDefault="002D4111" w:rsidP="0008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9C6D70">
              <w:rPr>
                <w:rFonts w:ascii="Corbel" w:hAnsi="Corbel"/>
                <w:b w:val="0"/>
                <w:smallCaps w:val="0"/>
                <w:szCs w:val="24"/>
              </w:rPr>
              <w:t>Oceni proces rozwoju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aspekcie motorycznym, poznawczym, emocjonalnym i społecznym, z uwzględnieniem oddziaływań wychowawczych, formułując wskazania dotyczące wspierania rozwoju</w:t>
            </w:r>
            <w:r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DF0ECE6" w14:textId="2558EE02" w:rsid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43739D4" w14:textId="3AF82D5C" w:rsidR="002D4111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31136" w:rsidRPr="009C54AE" w14:paraId="5ADAC37F" w14:textId="77777777" w:rsidTr="002D4111">
        <w:tc>
          <w:tcPr>
            <w:tcW w:w="1680" w:type="dxa"/>
          </w:tcPr>
          <w:p w14:paraId="4068425C" w14:textId="0A78BCC7" w:rsidR="00231136" w:rsidRPr="009C54AE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AC68E46" w14:textId="7B3BA140" w:rsidR="00231136" w:rsidRPr="00087E43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B90">
              <w:rPr>
                <w:rFonts w:ascii="Corbel" w:hAnsi="Corbel"/>
                <w:b w:val="0"/>
                <w:smallCaps w:val="0"/>
                <w:szCs w:val="24"/>
              </w:rPr>
              <w:t xml:space="preserve">Uzasadni znaczenie wiedzy z zakresu psychologii rozwoju i wychowania w </w:t>
            </w:r>
            <w:r w:rsidR="00087E43">
              <w:rPr>
                <w:rFonts w:ascii="Corbel" w:hAnsi="Corbel"/>
                <w:b w:val="0"/>
                <w:smallCaps w:val="0"/>
                <w:szCs w:val="24"/>
              </w:rPr>
              <w:t>projektowaniu</w:t>
            </w:r>
            <w:r w:rsidRPr="00262B90">
              <w:rPr>
                <w:rFonts w:ascii="Corbel" w:hAnsi="Corbel"/>
                <w:b w:val="0"/>
                <w:smallCaps w:val="0"/>
                <w:szCs w:val="24"/>
              </w:rPr>
              <w:t xml:space="preserve"> własnego rozwoju</w:t>
            </w:r>
          </w:p>
        </w:tc>
        <w:tc>
          <w:tcPr>
            <w:tcW w:w="1865" w:type="dxa"/>
          </w:tcPr>
          <w:p w14:paraId="2E4CFEE1" w14:textId="23F27002" w:rsidR="00231136" w:rsidRPr="009C54AE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B9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1764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E5EC0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C9BB99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2B4D1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7474" w14:paraId="7BAD91AA" w14:textId="77777777" w:rsidTr="00C3359A">
        <w:tc>
          <w:tcPr>
            <w:tcW w:w="9520" w:type="dxa"/>
          </w:tcPr>
          <w:p w14:paraId="31393B88" w14:textId="77777777" w:rsidR="0085747A" w:rsidRPr="00FD747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FD7474" w14:paraId="1DA90F5A" w14:textId="77777777" w:rsidTr="00C3359A">
        <w:tc>
          <w:tcPr>
            <w:tcW w:w="9520" w:type="dxa"/>
          </w:tcPr>
          <w:p w14:paraId="4CBA2EFA" w14:textId="6F55935A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Psychologia rozwoju a psychologia wychowania – przedmiot, problemy i zadania, zarys wzajemnych relacji.</w:t>
            </w:r>
          </w:p>
        </w:tc>
      </w:tr>
      <w:tr w:rsidR="00C3359A" w:rsidRPr="00FD7474" w14:paraId="267487E2" w14:textId="77777777" w:rsidTr="00C3359A">
        <w:tc>
          <w:tcPr>
            <w:tcW w:w="9520" w:type="dxa"/>
          </w:tcPr>
          <w:p w14:paraId="79BEC410" w14:textId="4102CDF2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lastRenderedPageBreak/>
              <w:t>Pojęcie rozwoju i zmiany rozwojowej. Czynniki rozwoju psychicznego: regulacje endogenne, środowisko fizyczne i społeczno-kulturowe, równoważenie i aktywność własna.</w:t>
            </w:r>
          </w:p>
        </w:tc>
      </w:tr>
      <w:tr w:rsidR="00C3359A" w:rsidRPr="00FD7474" w14:paraId="5B853458" w14:textId="77777777" w:rsidTr="00C3359A">
        <w:tc>
          <w:tcPr>
            <w:tcW w:w="9520" w:type="dxa"/>
          </w:tcPr>
          <w:p w14:paraId="5F8DBC7F" w14:textId="23A38645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Wychowanie jako wspieranie osoby w rozwoju. Dojrzała osobowość jako cel wychowania.</w:t>
            </w:r>
          </w:p>
        </w:tc>
      </w:tr>
      <w:tr w:rsidR="00C3359A" w:rsidRPr="00FD7474" w14:paraId="3622A9A4" w14:textId="77777777" w:rsidTr="00C3359A">
        <w:tc>
          <w:tcPr>
            <w:tcW w:w="9520" w:type="dxa"/>
          </w:tcPr>
          <w:p w14:paraId="185CAB41" w14:textId="5362D83C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Mechanizmy i techniki wychowawcze.</w:t>
            </w:r>
          </w:p>
        </w:tc>
      </w:tr>
      <w:tr w:rsidR="00C3359A" w:rsidRPr="00FD7474" w14:paraId="334CB6A6" w14:textId="77777777" w:rsidTr="00C3359A">
        <w:tc>
          <w:tcPr>
            <w:tcW w:w="9520" w:type="dxa"/>
          </w:tcPr>
          <w:p w14:paraId="6AD2C7ED" w14:textId="120E6777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Periodyzacja rozwoju psychicznego człowieka. Od wychowania do samowychowania.</w:t>
            </w:r>
          </w:p>
        </w:tc>
      </w:tr>
      <w:tr w:rsidR="00C3359A" w:rsidRPr="00FD7474" w14:paraId="4529D30B" w14:textId="77777777" w:rsidTr="00C3359A">
        <w:tc>
          <w:tcPr>
            <w:tcW w:w="9520" w:type="dxa"/>
          </w:tcPr>
          <w:p w14:paraId="2107D958" w14:textId="4DA408C3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poznawczy w ciągu życia. Stadia rozwoju poznawczego według J. Piageta. </w:t>
            </w:r>
            <w:proofErr w:type="spellStart"/>
            <w:r w:rsidRPr="00FD7474">
              <w:rPr>
                <w:rFonts w:ascii="Corbel" w:hAnsi="Corbel"/>
              </w:rPr>
              <w:t>Postformalne</w:t>
            </w:r>
            <w:proofErr w:type="spellEnd"/>
            <w:r w:rsidRPr="00FD7474">
              <w:rPr>
                <w:rFonts w:ascii="Corbel" w:hAnsi="Corbel"/>
              </w:rPr>
              <w:t xml:space="preserve"> sposoby myślenia.</w:t>
            </w:r>
          </w:p>
        </w:tc>
      </w:tr>
      <w:tr w:rsidR="00C3359A" w:rsidRPr="00FD7474" w14:paraId="38E01DCF" w14:textId="77777777" w:rsidTr="00C3359A">
        <w:tc>
          <w:tcPr>
            <w:tcW w:w="9520" w:type="dxa"/>
          </w:tcPr>
          <w:p w14:paraId="33755F91" w14:textId="28F0F416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poznawczy w ciągu życia. Spostrzeganie, uwaga i pamięć. Szybkość przetwarzania informacji. Przyswajanie języka. Stymulowanie rozwoju poznawczego.</w:t>
            </w:r>
          </w:p>
        </w:tc>
      </w:tr>
      <w:tr w:rsidR="00C3359A" w:rsidRPr="00FD7474" w14:paraId="3DBA3655" w14:textId="77777777" w:rsidTr="00C3359A">
        <w:tc>
          <w:tcPr>
            <w:tcW w:w="9520" w:type="dxa"/>
          </w:tcPr>
          <w:p w14:paraId="08E469C4" w14:textId="3ED0C244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emocjonalny w cyklu życia. Inteligencja emocjonalna i jej wychowawcze uwarunkowania.</w:t>
            </w:r>
          </w:p>
        </w:tc>
      </w:tr>
      <w:tr w:rsidR="00C3359A" w:rsidRPr="00FD7474" w14:paraId="78044875" w14:textId="77777777" w:rsidTr="00C3359A">
        <w:tc>
          <w:tcPr>
            <w:tcW w:w="9520" w:type="dxa"/>
          </w:tcPr>
          <w:p w14:paraId="2BC32236" w14:textId="69B96F1C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społeczny w ciągu życia. Społeczne przełomy życiowe. Kompetencje społeczne i inteligencja społeczna – rola oddziaływań wychowawczych.</w:t>
            </w:r>
          </w:p>
        </w:tc>
      </w:tr>
      <w:tr w:rsidR="00C3359A" w:rsidRPr="00FD7474" w14:paraId="1733A143" w14:textId="77777777" w:rsidTr="00C3359A">
        <w:tc>
          <w:tcPr>
            <w:tcW w:w="9520" w:type="dxa"/>
          </w:tcPr>
          <w:p w14:paraId="575C9E59" w14:textId="09E87F29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społeczny w ciągu życia. Stadia rozwoju psychospołecznego według E. </w:t>
            </w:r>
            <w:proofErr w:type="spellStart"/>
            <w:r w:rsidRPr="00FD7474">
              <w:rPr>
                <w:rFonts w:ascii="Corbel" w:hAnsi="Corbel"/>
              </w:rPr>
              <w:t>Eriksona</w:t>
            </w:r>
            <w:proofErr w:type="spellEnd"/>
            <w:r w:rsidRPr="00FD7474">
              <w:rPr>
                <w:rFonts w:ascii="Corbel" w:hAnsi="Corbel"/>
              </w:rPr>
              <w:t>.</w:t>
            </w:r>
          </w:p>
        </w:tc>
      </w:tr>
      <w:tr w:rsidR="00C3359A" w:rsidRPr="00FD7474" w14:paraId="4ABD293D" w14:textId="77777777" w:rsidTr="00C3359A">
        <w:tc>
          <w:tcPr>
            <w:tcW w:w="9520" w:type="dxa"/>
          </w:tcPr>
          <w:p w14:paraId="32BE5484" w14:textId="3762F048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moralny w cyklu życia. Poznawczo-rozwojowa koncepcja rozwoju moralnego: teorie J. Piageta oraz L. </w:t>
            </w:r>
            <w:proofErr w:type="spellStart"/>
            <w:r w:rsidRPr="00FD7474">
              <w:rPr>
                <w:rFonts w:ascii="Corbel" w:hAnsi="Corbel"/>
              </w:rPr>
              <w:t>Kohlberga</w:t>
            </w:r>
            <w:proofErr w:type="spellEnd"/>
            <w:r w:rsidRPr="00FD7474">
              <w:rPr>
                <w:rFonts w:ascii="Corbel" w:hAnsi="Corbel"/>
              </w:rPr>
              <w:t>. Wychowawcze uwarunkowania autonomii moralnej.</w:t>
            </w:r>
          </w:p>
        </w:tc>
      </w:tr>
      <w:tr w:rsidR="00C3359A" w:rsidRPr="00FD7474" w14:paraId="235A1F3C" w14:textId="77777777" w:rsidTr="00C3359A">
        <w:tc>
          <w:tcPr>
            <w:tcW w:w="9520" w:type="dxa"/>
          </w:tcPr>
          <w:p w14:paraId="55E3E878" w14:textId="69A8D052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Kompleksowe modele i koncepcje rozwoju. Rozwój psychiczny jako proces wypełniania zadań życiowych – koncepcja R. </w:t>
            </w:r>
            <w:proofErr w:type="spellStart"/>
            <w:r w:rsidRPr="00FD7474">
              <w:rPr>
                <w:rFonts w:ascii="Corbel" w:hAnsi="Corbel"/>
              </w:rPr>
              <w:t>Havighursta</w:t>
            </w:r>
            <w:proofErr w:type="spellEnd"/>
            <w:r w:rsidRPr="00FD7474">
              <w:rPr>
                <w:rFonts w:ascii="Corbel" w:hAnsi="Corbel"/>
              </w:rPr>
              <w:t>. Model okresów życia D.J. Levinsona.</w:t>
            </w:r>
          </w:p>
        </w:tc>
      </w:tr>
      <w:tr w:rsidR="00C3359A" w:rsidRPr="00FD7474" w14:paraId="33930BA3" w14:textId="77777777" w:rsidTr="00C3359A">
        <w:tc>
          <w:tcPr>
            <w:tcW w:w="9520" w:type="dxa"/>
          </w:tcPr>
          <w:p w14:paraId="16BB8968" w14:textId="0C4CD5A6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Różnice indywidualne w rozwoju dzieci i młodzieży jako przesłanka dla zróżnicowania oddziaływań wychowawczych.</w:t>
            </w:r>
          </w:p>
        </w:tc>
      </w:tr>
    </w:tbl>
    <w:p w14:paraId="2035F6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E60D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11712B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4B5480" w14:textId="77777777" w:rsidTr="00C3359A">
        <w:tc>
          <w:tcPr>
            <w:tcW w:w="9520" w:type="dxa"/>
          </w:tcPr>
          <w:p w14:paraId="4D35F0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9C54AE" w14:paraId="68418360" w14:textId="77777777" w:rsidTr="00C3359A">
        <w:tc>
          <w:tcPr>
            <w:tcW w:w="9520" w:type="dxa"/>
          </w:tcPr>
          <w:p w14:paraId="49F572CA" w14:textId="2903E5BD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prenatalny i faza noworodka. Osiągnięcia rozwojowe i przejawy życia psychicznego noworodka. Odruchy i czynności przystosowawcze noworodka. Rola wczesnych kontaktów matka – dziecko.</w:t>
            </w:r>
          </w:p>
        </w:tc>
      </w:tr>
      <w:tr w:rsidR="00C3359A" w:rsidRPr="009C54AE" w14:paraId="78AB1C27" w14:textId="77777777" w:rsidTr="00C3359A">
        <w:tc>
          <w:tcPr>
            <w:tcW w:w="9520" w:type="dxa"/>
          </w:tcPr>
          <w:p w14:paraId="3459EB78" w14:textId="15914E97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psychomotoryczny małego dziecka. Osiągnięcia rozwojowe wczesnego dzieciństwa. Rozwój ruchowy i jego wpływ na psychiczne funkcjonowanie dziecka. Aktywność poznawcza i społeczna. Potrzeby psychiczne i sposoby ich zaspokajania. Przejawy rozwoju emocjonalnego.</w:t>
            </w:r>
          </w:p>
        </w:tc>
      </w:tr>
      <w:tr w:rsidR="00C3359A" w:rsidRPr="009C54AE" w14:paraId="32A9A69A" w14:textId="77777777" w:rsidTr="00C3359A">
        <w:tc>
          <w:tcPr>
            <w:tcW w:w="9520" w:type="dxa"/>
          </w:tcPr>
          <w:p w14:paraId="576401E6" w14:textId="0280C2E9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Wiek przedszkolny. Zadania i zdobycze rozwojowe dziecka w wieku przedszkolnym. Uspołecznienie w zabawie. Kierunki rozwoju uczuć. Psychologiczne kryteria dojrzałości szkolnej.</w:t>
            </w:r>
          </w:p>
        </w:tc>
      </w:tr>
      <w:tr w:rsidR="00C3359A" w:rsidRPr="009C54AE" w14:paraId="1F5DE333" w14:textId="77777777" w:rsidTr="00C3359A">
        <w:tc>
          <w:tcPr>
            <w:tcW w:w="9520" w:type="dxa"/>
          </w:tcPr>
          <w:p w14:paraId="3706EA79" w14:textId="20C22622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Młodszy wiek szkolny. Analiza czynników rozwoju dziecka. Rozwój funkcji poznawczych niezbędnych do uczenia się. Sposoby wywierania i przetwarzania wpływów wychowawczych, bezpośrednie i pośrednie sposoby transmisji. Interakcje społeczne i pełnienie ról w sytuacjach wychowawczych.</w:t>
            </w:r>
          </w:p>
        </w:tc>
      </w:tr>
      <w:tr w:rsidR="00C3359A" w:rsidRPr="009C54AE" w14:paraId="468F96DC" w14:textId="77777777" w:rsidTr="00C3359A">
        <w:tc>
          <w:tcPr>
            <w:tcW w:w="9520" w:type="dxa"/>
          </w:tcPr>
          <w:p w14:paraId="6FE1DAB0" w14:textId="533DB6C0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Adolescencja. Najważniejsze zmiany procesów poznawczych, rozwój emocjonalny, społeczny i osobowościowy. Kryzys tożsamości i jego rozwiązanie.</w:t>
            </w:r>
          </w:p>
        </w:tc>
      </w:tr>
      <w:tr w:rsidR="00C3359A" w:rsidRPr="009C54AE" w14:paraId="3127C6DC" w14:textId="77777777" w:rsidTr="00C3359A">
        <w:tc>
          <w:tcPr>
            <w:tcW w:w="9520" w:type="dxa"/>
          </w:tcPr>
          <w:p w14:paraId="1BA8ADFF" w14:textId="0198D0C6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Przejawy rozwoju człowieka dorosłego. Wczesna, środkowa i późna dorosłość. Wchodzenie w dorosłość – podejmowanie nowych ról rodzinnych i zawodowych. Stabilizacja w rolach. Kryzys połowy życia. Adaptacja do starzenia się i starości. Śmierć jako zadanie rozwojowe.</w:t>
            </w:r>
          </w:p>
        </w:tc>
      </w:tr>
    </w:tbl>
    <w:p w14:paraId="316937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8F068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CED3C8" w14:textId="7BB44BC1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0EEBBCF" w14:textId="77777777" w:rsidR="00C3359A" w:rsidRPr="00C3359A" w:rsidRDefault="00153C41" w:rsidP="00C3359A">
      <w:pPr>
        <w:pStyle w:val="Punktygwne"/>
        <w:spacing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C3359A" w:rsidRPr="00C3359A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multimedialną.</w:t>
      </w:r>
    </w:p>
    <w:p w14:paraId="6C464EF8" w14:textId="01A7BAF0" w:rsidR="0085747A" w:rsidRPr="009C54AE" w:rsidRDefault="00C3359A" w:rsidP="00C3359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59A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praca w grupach (studium przypadku, dyskusja, burza mózgów).</w:t>
      </w:r>
    </w:p>
    <w:p w14:paraId="29D3905F" w14:textId="1ABB2849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053A9C" w14:textId="77777777" w:rsidR="00C3359A" w:rsidRDefault="00C335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643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C6E78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7D8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8FC7D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65561D8D" w14:textId="77777777" w:rsidTr="00C05F44">
        <w:tc>
          <w:tcPr>
            <w:tcW w:w="1985" w:type="dxa"/>
            <w:vAlign w:val="center"/>
          </w:tcPr>
          <w:p w14:paraId="096C50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1B48A09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C44FF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111BE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B23A1B" w14:textId="77777777" w:rsidTr="00C05F44">
        <w:tc>
          <w:tcPr>
            <w:tcW w:w="1985" w:type="dxa"/>
          </w:tcPr>
          <w:p w14:paraId="33B899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BE8265E" w14:textId="31F39F02" w:rsidR="0085747A" w:rsidRPr="000A3CCA" w:rsidRDefault="008F440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Egzamin pisemny</w:t>
            </w:r>
            <w:r w:rsidR="00B67290" w:rsidRPr="000A3CCA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414C40F" w14:textId="66169B92" w:rsidR="0085747A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4766CFA6" w14:textId="77777777" w:rsidTr="00C05F44">
        <w:tc>
          <w:tcPr>
            <w:tcW w:w="1985" w:type="dxa"/>
          </w:tcPr>
          <w:p w14:paraId="0F6C02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DAEF9F7" w14:textId="06D4FE41" w:rsidR="0085747A" w:rsidRPr="000A3CCA" w:rsidRDefault="000A3C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7CB85A22" w14:textId="0C5B22C2" w:rsidR="0085747A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319E0" w:rsidRPr="009C54AE" w14:paraId="43B91C61" w14:textId="77777777" w:rsidTr="00C05F44">
        <w:tc>
          <w:tcPr>
            <w:tcW w:w="1985" w:type="dxa"/>
          </w:tcPr>
          <w:p w14:paraId="572D0A88" w14:textId="2FFCD995" w:rsidR="00A319E0" w:rsidRPr="009C54AE" w:rsidRDefault="00A319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F9F1C6" w14:textId="17E50798" w:rsidR="00A319E0" w:rsidRPr="000A3CCA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0BD2820" w14:textId="06CABF3D" w:rsidR="00A319E0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87E43" w:rsidRPr="009C54AE" w14:paraId="0386779E" w14:textId="77777777" w:rsidTr="00C05F44">
        <w:tc>
          <w:tcPr>
            <w:tcW w:w="1985" w:type="dxa"/>
          </w:tcPr>
          <w:p w14:paraId="71862C8E" w14:textId="05885398" w:rsidR="00087E43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3684044" w14:textId="656B2730" w:rsidR="00087E43" w:rsidRPr="000A3CCA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A3CCA"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26" w:type="dxa"/>
          </w:tcPr>
          <w:p w14:paraId="11765423" w14:textId="34D834E6" w:rsidR="00087E43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E38F2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6CC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303D8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FB4E605" w14:textId="77777777" w:rsidTr="00923D7D">
        <w:tc>
          <w:tcPr>
            <w:tcW w:w="9670" w:type="dxa"/>
          </w:tcPr>
          <w:p w14:paraId="0FFBDFB8" w14:textId="77777777" w:rsidR="00E55D0C" w:rsidRPr="00E55D0C" w:rsidRDefault="00E55D0C" w:rsidP="00E55D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D0C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70973F6A" w14:textId="4CC25E4D" w:rsidR="00923D7D" w:rsidRPr="009C54AE" w:rsidRDefault="00E55D0C" w:rsidP="00E55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D0C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  <w:p w14:paraId="7568C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92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976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8F2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85F6EB5" w14:textId="77777777" w:rsidTr="003E1941">
        <w:tc>
          <w:tcPr>
            <w:tcW w:w="4962" w:type="dxa"/>
            <w:vAlign w:val="center"/>
          </w:tcPr>
          <w:p w14:paraId="5AF78E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0FD4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0FA7CE6" w14:textId="77777777" w:rsidTr="00923D7D">
        <w:tc>
          <w:tcPr>
            <w:tcW w:w="4962" w:type="dxa"/>
          </w:tcPr>
          <w:p w14:paraId="5026D884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D4D13B8" w14:textId="70A2FF5F" w:rsidR="0085747A" w:rsidRPr="009C54AE" w:rsidRDefault="00B17E4E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23</w:t>
            </w:r>
          </w:p>
        </w:tc>
      </w:tr>
      <w:tr w:rsidR="00C61DC5" w:rsidRPr="009C54AE" w14:paraId="2A990EB9" w14:textId="77777777" w:rsidTr="00923D7D">
        <w:tc>
          <w:tcPr>
            <w:tcW w:w="4962" w:type="dxa"/>
          </w:tcPr>
          <w:p w14:paraId="74962B3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03D40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E94F6E" w14:textId="63471F57" w:rsidR="00C61DC5" w:rsidRPr="009C54AE" w:rsidRDefault="0039341B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42A0F9E" w14:textId="77777777" w:rsidTr="00923D7D">
        <w:tc>
          <w:tcPr>
            <w:tcW w:w="4962" w:type="dxa"/>
          </w:tcPr>
          <w:p w14:paraId="4CD6881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D2F3BEF" w14:textId="74C4B304" w:rsidR="00C61DC5" w:rsidRPr="009C54AE" w:rsidRDefault="002706B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przygotowanie do kolokwium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81B2367" w14:textId="3CE99B57" w:rsidR="00C61DC5" w:rsidRPr="009C54AE" w:rsidRDefault="00B17E4E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DB50674" w14:textId="77777777" w:rsidTr="00923D7D">
        <w:tc>
          <w:tcPr>
            <w:tcW w:w="4962" w:type="dxa"/>
          </w:tcPr>
          <w:p w14:paraId="1CA5FB2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A04648" w14:textId="4B14A42A" w:rsidR="0085747A" w:rsidRPr="009C54AE" w:rsidRDefault="008F3D0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E0A8E5B" w14:textId="77777777" w:rsidTr="00923D7D">
        <w:tc>
          <w:tcPr>
            <w:tcW w:w="4962" w:type="dxa"/>
          </w:tcPr>
          <w:p w14:paraId="54C5893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2E3DED" w14:textId="6DC2F900" w:rsidR="0085747A" w:rsidRPr="009C54AE" w:rsidRDefault="00441860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36040A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02A27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0625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96A52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F812E7C" w14:textId="77777777" w:rsidTr="0071620A">
        <w:trPr>
          <w:trHeight w:val="397"/>
        </w:trPr>
        <w:tc>
          <w:tcPr>
            <w:tcW w:w="3544" w:type="dxa"/>
          </w:tcPr>
          <w:p w14:paraId="2EDF00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C3384FA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2465DEE2" w14:textId="77777777" w:rsidTr="0071620A">
        <w:trPr>
          <w:trHeight w:val="397"/>
        </w:trPr>
        <w:tc>
          <w:tcPr>
            <w:tcW w:w="3544" w:type="dxa"/>
          </w:tcPr>
          <w:p w14:paraId="39E0FF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B0CAEF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24567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54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F0ADF2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729AA55" w14:textId="77777777" w:rsidTr="0071620A">
        <w:trPr>
          <w:trHeight w:val="397"/>
        </w:trPr>
        <w:tc>
          <w:tcPr>
            <w:tcW w:w="7513" w:type="dxa"/>
          </w:tcPr>
          <w:p w14:paraId="299F8F3A" w14:textId="37CE11CF" w:rsidR="009A6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FA8658" w14:textId="77777777" w:rsidR="009A623D" w:rsidRPr="00D50243" w:rsidRDefault="009A623D" w:rsidP="009A623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Brzezińska, A. I., </w:t>
            </w:r>
            <w:proofErr w:type="spellStart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Appelt</w:t>
            </w:r>
            <w:proofErr w:type="spellEnd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K., Ziółkowska, B. (2016). Psychologia rozwoju człowieka. Sopot: GWP.</w:t>
            </w:r>
          </w:p>
          <w:p w14:paraId="6F20C4C5" w14:textId="2700DA47" w:rsidR="009A623D" w:rsidRPr="009C54AE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Trempała</w:t>
            </w:r>
            <w:proofErr w:type="spellEnd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 (2018). Psychologia rozwoju człowieka: podręcznik akademicki.  Warszawa: PWN.</w:t>
            </w:r>
          </w:p>
        </w:tc>
      </w:tr>
      <w:tr w:rsidR="0085747A" w:rsidRPr="009C54AE" w14:paraId="4A1283F2" w14:textId="77777777" w:rsidTr="0071620A">
        <w:trPr>
          <w:trHeight w:val="397"/>
        </w:trPr>
        <w:tc>
          <w:tcPr>
            <w:tcW w:w="7513" w:type="dxa"/>
          </w:tcPr>
          <w:p w14:paraId="4143C998" w14:textId="030C2DD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54799DA" w14:textId="77777777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890389" w14:textId="1E3A2D6A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 (2013). Jak mówić, żeby dzieci nas słuchały. Jak słuchać, żeby dzieci do nas mówiły. Poznań: Wydawnictwo Media Rodzina.</w:t>
            </w:r>
          </w:p>
          <w:p w14:paraId="116B9B60" w14:textId="524E1BB0" w:rsidR="009A623D" w:rsidRP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(2007). Wychowanie bez porażek. Warszawa: Instytut Wydawniczy PAX.</w:t>
            </w:r>
          </w:p>
          <w:p w14:paraId="68346041" w14:textId="77777777" w:rsidR="009A623D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  <w:p w14:paraId="3C5D8829" w14:textId="77777777" w:rsidR="009A623D" w:rsidRPr="00D50243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Oleś, P. K. (2014). Psychologia człowieka dorosłego. Warszawa: PWN.</w:t>
            </w:r>
          </w:p>
          <w:p w14:paraId="6B3D71F8" w14:textId="77777777" w:rsidR="009A623D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H.R. (2014). Psychologia dziecka. Warszawa: Wydawnictwo Naukowe PWN.</w:t>
            </w:r>
          </w:p>
          <w:p w14:paraId="747866F4" w14:textId="2F4A3892" w:rsidR="009A623D" w:rsidRP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Steuden</w:t>
            </w:r>
            <w:proofErr w:type="spellEnd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S. (2011). Psychologia starzenia się i starości. Warszawa: PWN.</w:t>
            </w:r>
          </w:p>
        </w:tc>
      </w:tr>
    </w:tbl>
    <w:p w14:paraId="435CA4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223D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A69D0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2C467F" w14:textId="77777777" w:rsidR="003372C8" w:rsidRDefault="003372C8" w:rsidP="00C16ABF">
      <w:pPr>
        <w:spacing w:after="0" w:line="240" w:lineRule="auto"/>
      </w:pPr>
      <w:r>
        <w:separator/>
      </w:r>
    </w:p>
  </w:endnote>
  <w:endnote w:type="continuationSeparator" w:id="0">
    <w:p w14:paraId="20C8C289" w14:textId="77777777" w:rsidR="003372C8" w:rsidRDefault="003372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F34C1B" w14:textId="77777777" w:rsidR="003372C8" w:rsidRDefault="003372C8" w:rsidP="00C16ABF">
      <w:pPr>
        <w:spacing w:after="0" w:line="240" w:lineRule="auto"/>
      </w:pPr>
      <w:r>
        <w:separator/>
      </w:r>
    </w:p>
  </w:footnote>
  <w:footnote w:type="continuationSeparator" w:id="0">
    <w:p w14:paraId="6AE5ABF1" w14:textId="77777777" w:rsidR="003372C8" w:rsidRDefault="003372C8" w:rsidP="00C16ABF">
      <w:pPr>
        <w:spacing w:after="0" w:line="240" w:lineRule="auto"/>
      </w:pPr>
      <w:r>
        <w:continuationSeparator/>
      </w:r>
    </w:p>
  </w:footnote>
  <w:footnote w:id="1">
    <w:p w14:paraId="7EE82F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35F6"/>
    <w:rsid w:val="00084C12"/>
    <w:rsid w:val="00087E43"/>
    <w:rsid w:val="0009462C"/>
    <w:rsid w:val="00094B12"/>
    <w:rsid w:val="00096C46"/>
    <w:rsid w:val="000A296F"/>
    <w:rsid w:val="000A2A28"/>
    <w:rsid w:val="000A3CCA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657B"/>
    <w:rsid w:val="001D7B54"/>
    <w:rsid w:val="001E0209"/>
    <w:rsid w:val="001F2CA2"/>
    <w:rsid w:val="002144C0"/>
    <w:rsid w:val="0022477D"/>
    <w:rsid w:val="002278A9"/>
    <w:rsid w:val="00231136"/>
    <w:rsid w:val="002336F9"/>
    <w:rsid w:val="0024028F"/>
    <w:rsid w:val="00244ABC"/>
    <w:rsid w:val="002464DD"/>
    <w:rsid w:val="00262B90"/>
    <w:rsid w:val="002706B2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111"/>
    <w:rsid w:val="002D73D4"/>
    <w:rsid w:val="002F02A3"/>
    <w:rsid w:val="002F4ABE"/>
    <w:rsid w:val="003018BA"/>
    <w:rsid w:val="0030395F"/>
    <w:rsid w:val="00305C92"/>
    <w:rsid w:val="003151C5"/>
    <w:rsid w:val="003343CF"/>
    <w:rsid w:val="003372C8"/>
    <w:rsid w:val="00346FE9"/>
    <w:rsid w:val="0034759A"/>
    <w:rsid w:val="003503F6"/>
    <w:rsid w:val="003530DD"/>
    <w:rsid w:val="00363F78"/>
    <w:rsid w:val="0039341B"/>
    <w:rsid w:val="003A03B4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1860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5AAA"/>
    <w:rsid w:val="004968E2"/>
    <w:rsid w:val="004A3EEA"/>
    <w:rsid w:val="004A4D1F"/>
    <w:rsid w:val="004D06E7"/>
    <w:rsid w:val="004D5282"/>
    <w:rsid w:val="004E422C"/>
    <w:rsid w:val="004F1551"/>
    <w:rsid w:val="004F55A3"/>
    <w:rsid w:val="0050496F"/>
    <w:rsid w:val="00513B6F"/>
    <w:rsid w:val="00517C63"/>
    <w:rsid w:val="00526C94"/>
    <w:rsid w:val="00534302"/>
    <w:rsid w:val="005363C4"/>
    <w:rsid w:val="00536BDE"/>
    <w:rsid w:val="00543ACC"/>
    <w:rsid w:val="0056696D"/>
    <w:rsid w:val="00573EF9"/>
    <w:rsid w:val="0059484D"/>
    <w:rsid w:val="005A0855"/>
    <w:rsid w:val="005A3196"/>
    <w:rsid w:val="005A6957"/>
    <w:rsid w:val="005C080F"/>
    <w:rsid w:val="005C55E5"/>
    <w:rsid w:val="005C696A"/>
    <w:rsid w:val="005D005F"/>
    <w:rsid w:val="005E10D0"/>
    <w:rsid w:val="005E6E85"/>
    <w:rsid w:val="005F31D2"/>
    <w:rsid w:val="0060139F"/>
    <w:rsid w:val="0061029B"/>
    <w:rsid w:val="006112C3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5EAC"/>
    <w:rsid w:val="006B6B58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62D0D"/>
    <w:rsid w:val="00884922"/>
    <w:rsid w:val="00885F64"/>
    <w:rsid w:val="008917F9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61E"/>
    <w:rsid w:val="008F3D05"/>
    <w:rsid w:val="008F4409"/>
    <w:rsid w:val="008F6E29"/>
    <w:rsid w:val="00916188"/>
    <w:rsid w:val="00923D7D"/>
    <w:rsid w:val="009508DF"/>
    <w:rsid w:val="00950DAC"/>
    <w:rsid w:val="00954A07"/>
    <w:rsid w:val="00956799"/>
    <w:rsid w:val="00997F14"/>
    <w:rsid w:val="009A623D"/>
    <w:rsid w:val="009A78CD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4CB9"/>
    <w:rsid w:val="00A155EE"/>
    <w:rsid w:val="00A220D2"/>
    <w:rsid w:val="00A2245B"/>
    <w:rsid w:val="00A30110"/>
    <w:rsid w:val="00A319E0"/>
    <w:rsid w:val="00A34AA7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5FCB"/>
    <w:rsid w:val="00AF2C1E"/>
    <w:rsid w:val="00AF64F8"/>
    <w:rsid w:val="00B06142"/>
    <w:rsid w:val="00B135B1"/>
    <w:rsid w:val="00B17E4E"/>
    <w:rsid w:val="00B3130B"/>
    <w:rsid w:val="00B40ADB"/>
    <w:rsid w:val="00B43B77"/>
    <w:rsid w:val="00B43E80"/>
    <w:rsid w:val="00B607DB"/>
    <w:rsid w:val="00B66529"/>
    <w:rsid w:val="00B67290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6880"/>
    <w:rsid w:val="00BF2C41"/>
    <w:rsid w:val="00C058B4"/>
    <w:rsid w:val="00C05F44"/>
    <w:rsid w:val="00C131B5"/>
    <w:rsid w:val="00C16ABF"/>
    <w:rsid w:val="00C170AE"/>
    <w:rsid w:val="00C26CB7"/>
    <w:rsid w:val="00C324C1"/>
    <w:rsid w:val="00C3359A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386F"/>
    <w:rsid w:val="00CB42CB"/>
    <w:rsid w:val="00CD6897"/>
    <w:rsid w:val="00CE5BAC"/>
    <w:rsid w:val="00CF25BE"/>
    <w:rsid w:val="00CF78ED"/>
    <w:rsid w:val="00D02B25"/>
    <w:rsid w:val="00D02EBA"/>
    <w:rsid w:val="00D04286"/>
    <w:rsid w:val="00D17C3C"/>
    <w:rsid w:val="00D26B2C"/>
    <w:rsid w:val="00D31F50"/>
    <w:rsid w:val="00D352C9"/>
    <w:rsid w:val="00D35DE2"/>
    <w:rsid w:val="00D425B2"/>
    <w:rsid w:val="00D428D6"/>
    <w:rsid w:val="00D552B2"/>
    <w:rsid w:val="00D57EEF"/>
    <w:rsid w:val="00D608D1"/>
    <w:rsid w:val="00D74119"/>
    <w:rsid w:val="00D8075B"/>
    <w:rsid w:val="00D84032"/>
    <w:rsid w:val="00D8599D"/>
    <w:rsid w:val="00D8678B"/>
    <w:rsid w:val="00DA2114"/>
    <w:rsid w:val="00DA4EB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4FC"/>
    <w:rsid w:val="00E36A8A"/>
    <w:rsid w:val="00E5152B"/>
    <w:rsid w:val="00E51E44"/>
    <w:rsid w:val="00E55D0C"/>
    <w:rsid w:val="00E63348"/>
    <w:rsid w:val="00E77E88"/>
    <w:rsid w:val="00E8107D"/>
    <w:rsid w:val="00E960BB"/>
    <w:rsid w:val="00E97DC8"/>
    <w:rsid w:val="00EA2074"/>
    <w:rsid w:val="00EA4832"/>
    <w:rsid w:val="00EA4E9D"/>
    <w:rsid w:val="00EB1935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474"/>
    <w:rsid w:val="00FD7589"/>
    <w:rsid w:val="00FF016A"/>
    <w:rsid w:val="00FF1401"/>
    <w:rsid w:val="00FF33BD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A93732-5FF9-4A5A-A7AE-2CA29A81C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1206</Words>
  <Characters>7242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cp:lastPrinted>2019-12-19T12:42:00Z</cp:lastPrinted>
  <dcterms:created xsi:type="dcterms:W3CDTF">2019-10-23T17:57:00Z</dcterms:created>
  <dcterms:modified xsi:type="dcterms:W3CDTF">2021-01-14T10:57:00Z</dcterms:modified>
</cp:coreProperties>
</file>